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B8" w:rsidRDefault="00D812B8" w:rsidP="00D812B8">
      <w:pPr>
        <w:jc w:val="center"/>
      </w:pPr>
      <w:r>
        <w:t>AAP – BRIAND.IMPACT : BUDGETS PORTEUR</w:t>
      </w:r>
    </w:p>
    <w:p w:rsidR="00D812B8" w:rsidRPr="00D02737" w:rsidRDefault="00D812B8" w:rsidP="00D812B8">
      <w:pPr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D02737">
        <w:rPr>
          <w:rFonts w:ascii="Calibri" w:eastAsia="Times New Roman" w:hAnsi="Calibri" w:cs="Calibri"/>
          <w:color w:val="000000"/>
          <w:sz w:val="24"/>
          <w:szCs w:val="32"/>
          <w:lang w:eastAsia="fr-FR"/>
        </w:rPr>
        <w:t xml:space="preserve">Annexe 1 : Compte de résultat </w:t>
      </w:r>
      <w:r w:rsidR="009C18CB">
        <w:rPr>
          <w:rFonts w:ascii="Calibri" w:eastAsia="Times New Roman" w:hAnsi="Calibri" w:cs="Calibri"/>
          <w:color w:val="000000"/>
          <w:sz w:val="24"/>
          <w:szCs w:val="32"/>
          <w:lang w:eastAsia="fr-FR"/>
        </w:rPr>
        <w:t xml:space="preserve">année n </w:t>
      </w:r>
      <w:r w:rsidRPr="00D02737">
        <w:rPr>
          <w:rFonts w:ascii="Calibri" w:eastAsia="Times New Roman" w:hAnsi="Calibri" w:cs="Calibri"/>
          <w:color w:val="000000"/>
          <w:sz w:val="24"/>
          <w:szCs w:val="32"/>
          <w:lang w:eastAsia="fr-FR"/>
        </w:rPr>
        <w:t xml:space="preserve">et budget prévisionnel </w:t>
      </w:r>
      <w:r w:rsidR="009C18CB">
        <w:rPr>
          <w:rFonts w:ascii="Calibri" w:eastAsia="Times New Roman" w:hAnsi="Calibri" w:cs="Calibri"/>
          <w:color w:val="000000"/>
          <w:sz w:val="24"/>
          <w:szCs w:val="32"/>
          <w:lang w:eastAsia="fr-FR"/>
        </w:rPr>
        <w:t>année n+1</w:t>
      </w:r>
      <w:r w:rsidRPr="00D02737">
        <w:rPr>
          <w:rFonts w:ascii="Calibri" w:eastAsia="Times New Roman" w:hAnsi="Calibri" w:cs="Calibri"/>
          <w:color w:val="000000"/>
          <w:sz w:val="24"/>
          <w:szCs w:val="32"/>
          <w:lang w:eastAsia="fr-FR"/>
        </w:rPr>
        <w:t xml:space="preserve"> de la structure (fonctionnement)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1177"/>
        <w:gridCol w:w="1068"/>
        <w:gridCol w:w="2225"/>
        <w:gridCol w:w="1177"/>
        <w:gridCol w:w="1068"/>
      </w:tblGrid>
      <w:tr w:rsidR="009C18CB" w:rsidRPr="00D02737" w:rsidTr="009A705A">
        <w:tc>
          <w:tcPr>
            <w:tcW w:w="0" w:type="auto"/>
            <w:tcBorders>
              <w:top w:val="single" w:sz="12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CHARGES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Compte de résultat </w:t>
            </w:r>
            <w:r w:rsidR="009C1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année n</w:t>
            </w:r>
          </w:p>
          <w:p w:rsidR="00D02737" w:rsidRPr="00D02737" w:rsidRDefault="00D812B8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(en €)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Budget </w:t>
            </w:r>
            <w:proofErr w:type="spellStart"/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prév</w:t>
            </w:r>
            <w:proofErr w:type="spellEnd"/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. </w:t>
            </w:r>
            <w:proofErr w:type="gramStart"/>
            <w:r w:rsidR="009C1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année</w:t>
            </w:r>
            <w:proofErr w:type="gramEnd"/>
            <w:r w:rsidR="009C1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 n</w:t>
            </w:r>
            <w:r w:rsidR="009C1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+1</w:t>
            </w:r>
          </w:p>
          <w:p w:rsidR="00D02737" w:rsidRPr="00D02737" w:rsidRDefault="00D812B8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(en €)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PRODUITS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Compte de résultat </w:t>
            </w:r>
            <w:r w:rsidR="009C1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année n</w:t>
            </w:r>
          </w:p>
          <w:p w:rsidR="00D02737" w:rsidRPr="00D02737" w:rsidRDefault="00D812B8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(en €)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Budget </w:t>
            </w:r>
            <w:proofErr w:type="spellStart"/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prév</w:t>
            </w:r>
            <w:proofErr w:type="spellEnd"/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. </w:t>
            </w:r>
            <w:proofErr w:type="gramStart"/>
            <w:r w:rsidR="009C1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année</w:t>
            </w:r>
            <w:proofErr w:type="gramEnd"/>
            <w:r w:rsidR="009C1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 n</w:t>
            </w:r>
            <w:r w:rsidR="009C1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+1</w:t>
            </w:r>
          </w:p>
          <w:p w:rsidR="00D02737" w:rsidRPr="00D02737" w:rsidRDefault="00D812B8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(en €)</w:t>
            </w:r>
          </w:p>
        </w:tc>
      </w:tr>
      <w:tr w:rsidR="00D812B8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Achats (total)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Prestations de service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Matières et fournitures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Services extérieurs (total)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Locations mobilières et immobilières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Entretien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Assurances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24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Aides publiques et privées acquises (total)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fr-FR"/>
              </w:rPr>
              <w:t>Détailler :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</w:tr>
      <w:tr w:rsidR="00D812B8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Autres services extérieurs (total)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Honoraires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Publicité, publications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Déplacements, missions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Aides publiques et privées demandées (total)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fr-FR"/>
              </w:rPr>
              <w:t>Détailler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02737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</w:tr>
      <w:tr w:rsidR="00D812B8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Charges de personnel (total)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Rémunérations du personnel et charges sociales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24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24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Ressources propres (total)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Vente produits et services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cotisations, dons</w:t>
            </w:r>
          </w:p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24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24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  <w:r w:rsidRPr="00D0273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br/>
            </w:r>
          </w:p>
        </w:tc>
      </w:tr>
      <w:tr w:rsidR="00D812B8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Autres charges de gestion courante, impôts et taxes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Produits divers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</w:tr>
      <w:tr w:rsidR="00D812B8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Charges financières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Produits financiers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</w:tr>
      <w:tr w:rsidR="00D812B8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Charges exceptionnelles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Produits exceptionnels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</w:tr>
      <w:tr w:rsidR="00D812B8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Dotations aux amortissements et aux provisions et/ou fonds dédiés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Reprise sur amortissements et provisions et/ou fonds dédiés</w:t>
            </w:r>
          </w:p>
          <w:p w:rsidR="00D812B8" w:rsidRPr="00D02737" w:rsidRDefault="00D812B8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fr-FR"/>
              </w:rPr>
            </w:pPr>
          </w:p>
        </w:tc>
      </w:tr>
      <w:tr w:rsidR="009C18CB" w:rsidRPr="00D02737" w:rsidTr="009A705A">
        <w:trPr>
          <w:trHeight w:val="567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TOTAL DES CHARGES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TOTAL DES PRODUITS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9C18CB" w:rsidRPr="00D02737" w:rsidTr="009A705A">
        <w:trPr>
          <w:trHeight w:val="567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RÉSULTAT (excédent)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RÉSULTAT (déficit)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12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</w:tbl>
    <w:p w:rsidR="00D812B8" w:rsidRPr="00D02737" w:rsidRDefault="00D812B8" w:rsidP="00D812B8">
      <w:pPr>
        <w:pBdr>
          <w:bottom w:val="single" w:sz="18" w:space="1" w:color="A1067B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2737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lastRenderedPageBreak/>
        <w:t>Annexe 2 : Bilan de la structure au 31/12/</w:t>
      </w:r>
      <w:r w:rsidR="009C18CB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1247"/>
        <w:gridCol w:w="2798"/>
        <w:gridCol w:w="984"/>
      </w:tblGrid>
      <w:tr w:rsidR="00D812B8" w:rsidRPr="00D02737" w:rsidTr="009A705A">
        <w:trPr>
          <w:trHeight w:val="851"/>
        </w:trPr>
        <w:tc>
          <w:tcPr>
            <w:tcW w:w="0" w:type="auto"/>
            <w:tcBorders>
              <w:top w:val="single" w:sz="12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ACTIF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C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31/12/</w:t>
            </w:r>
            <w:r w:rsidR="009C18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</w:t>
            </w: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(en €)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PASSIF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8CB" w:rsidRDefault="00D812B8" w:rsidP="009C1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31/12/</w:t>
            </w:r>
            <w:r w:rsidR="009C18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</w:t>
            </w:r>
          </w:p>
          <w:p w:rsidR="00D02737" w:rsidRPr="00D02737" w:rsidRDefault="00D812B8" w:rsidP="009C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(en €)</w:t>
            </w:r>
          </w:p>
        </w:tc>
      </w:tr>
      <w:tr w:rsidR="00D812B8" w:rsidRPr="00D02737" w:rsidTr="009A705A">
        <w:trPr>
          <w:trHeight w:val="102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Immobilisations corporelles et incorporelles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Capitaux propres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12B8" w:rsidRPr="00D02737" w:rsidTr="009A705A">
        <w:trPr>
          <w:trHeight w:val="102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Immobilisations corporelles et incorporelles nettes des amortissements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Résultat (+ ou -)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12B8" w:rsidRPr="00D02737" w:rsidTr="009A705A">
        <w:trPr>
          <w:trHeight w:val="102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Immobilisations financières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Subventions d’investissement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12B8" w:rsidRPr="00D02737" w:rsidTr="009A705A">
        <w:trPr>
          <w:trHeight w:val="102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Provisions pour risques et charges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12B8" w:rsidRPr="00D02737" w:rsidTr="009A705A">
        <w:trPr>
          <w:trHeight w:val="102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Dettes (moyen et long terme)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12B8" w:rsidRPr="00D02737" w:rsidTr="009A705A">
        <w:trPr>
          <w:trHeight w:val="102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Fonds dédiés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12B8" w:rsidRPr="00D02737" w:rsidTr="009A705A">
        <w:trPr>
          <w:trHeight w:val="102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ACTIFS IMMOBILISÉS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RESSOURCES PERMANENTES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12B8" w:rsidRPr="00D02737" w:rsidTr="009A705A">
        <w:trPr>
          <w:trHeight w:val="102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Stocks en cours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12B8" w:rsidRPr="00D02737" w:rsidTr="009A705A">
        <w:trPr>
          <w:trHeight w:val="102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Créances d’exploitation</w:t>
            </w:r>
          </w:p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- dont subventions acquises à recevoir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Dettes d’exploitation et hors exploitation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12B8" w:rsidRPr="00D02737" w:rsidTr="009A705A">
        <w:trPr>
          <w:trHeight w:val="102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constatées d’avance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Produits constatés d’avance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12B8" w:rsidRPr="00D02737" w:rsidTr="009A705A">
        <w:trPr>
          <w:trHeight w:val="102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Disponibilités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Dettes financières court terme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12B8" w:rsidRPr="00D02737" w:rsidTr="009A705A">
        <w:trPr>
          <w:trHeight w:val="85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ACTIF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D812B8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PASSIF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12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12B8" w:rsidRPr="00D02737" w:rsidRDefault="00D812B8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812B8" w:rsidRDefault="00D812B8" w:rsidP="00D812B8">
      <w:pPr>
        <w:jc w:val="center"/>
      </w:pPr>
    </w:p>
    <w:sectPr w:rsidR="00D812B8" w:rsidSect="000A165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B8"/>
    <w:rsid w:val="000A1654"/>
    <w:rsid w:val="0039624A"/>
    <w:rsid w:val="009C18CB"/>
    <w:rsid w:val="00D812B8"/>
    <w:rsid w:val="00E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368F"/>
  <w15:docId w15:val="{7B8CE12C-24CE-4347-BF86-FD57B97C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MACE</dc:creator>
  <cp:lastModifiedBy>Estelle MARTIN</cp:lastModifiedBy>
  <cp:revision>3</cp:revision>
  <dcterms:created xsi:type="dcterms:W3CDTF">2023-05-11T09:31:00Z</dcterms:created>
  <dcterms:modified xsi:type="dcterms:W3CDTF">2023-05-11T09:31:00Z</dcterms:modified>
</cp:coreProperties>
</file>